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5C22DA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5C22DA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5C22DA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5C22DA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215FB7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30210D">
        <w:rPr>
          <w:sz w:val="28"/>
          <w:szCs w:val="28"/>
        </w:rPr>
        <w:t>№</w:t>
      </w:r>
      <w:r w:rsidR="00685D27">
        <w:rPr>
          <w:sz w:val="28"/>
          <w:szCs w:val="28"/>
        </w:rPr>
        <w:t xml:space="preserve"> 5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6E6566" w:rsidRDefault="006E6566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9B4D62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  <w:r w:rsidRPr="009B4D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регистрации депутатского объединения в Думе Ханты-Мансийского района – фракции Всероссийской политической партии «Единая Россия»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проведения политической позиции</w:t>
      </w:r>
      <w:r w:rsidR="00EE5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выработанной </w:t>
      </w:r>
      <w:r>
        <w:rPr>
          <w:bCs/>
          <w:sz w:val="28"/>
          <w:szCs w:val="28"/>
        </w:rPr>
        <w:t>Всероссийской политической партии «Единая Россия» по вопросам общественной значимости, н</w:t>
      </w:r>
      <w:r>
        <w:rPr>
          <w:sz w:val="28"/>
          <w:szCs w:val="28"/>
        </w:rPr>
        <w:t>а основании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ст. 23 Регламента Думы Ханты-Мансийского района, утвержденного решением Думы Ханты-Мансийского района от 22.12.2006 № 78,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поступившим заявлением депутатов Думы Ханты-Мансийского района,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5C22DA" w:rsidRDefault="006E6566" w:rsidP="006E6566">
      <w:pPr>
        <w:jc w:val="center"/>
        <w:outlineLvl w:val="0"/>
        <w:rPr>
          <w:b/>
          <w:sz w:val="28"/>
          <w:szCs w:val="28"/>
        </w:rPr>
      </w:pPr>
      <w:r w:rsidRPr="005C22DA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05EB" w:rsidRPr="006E6566" w:rsidRDefault="001205E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 w:rsidRPr="006E6566">
        <w:rPr>
          <w:sz w:val="28"/>
          <w:szCs w:val="28"/>
        </w:rPr>
        <w:t>Зарегистрировать в Думе Ханты-Мансийского района депутатское объединение – фракцию Всероссийской политической партии «Единая Россия».</w:t>
      </w:r>
    </w:p>
    <w:p w:rsidR="006E6566" w:rsidRPr="006E6566" w:rsidRDefault="006E6566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Думы Ханты-Мансийского района от 22.12.2006 № 88 "</w:t>
      </w:r>
      <w:r w:rsidRPr="006E6566">
        <w:rPr>
          <w:bCs/>
          <w:sz w:val="28"/>
          <w:szCs w:val="28"/>
        </w:rPr>
        <w:t>О регистрации депутатского объединения в Думе Ханты-Мансийского района – фракции Всероссийской политической партии «Единая Россия»</w:t>
      </w:r>
      <w:r>
        <w:rPr>
          <w:bCs/>
          <w:sz w:val="28"/>
          <w:szCs w:val="28"/>
        </w:rPr>
        <w:t>.</w:t>
      </w:r>
    </w:p>
    <w:p w:rsidR="006E6566" w:rsidRPr="006E6566" w:rsidRDefault="006E6566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Аппарату Думы Ханты-Мансийского района обеспечить размещение на официальном сайте органов местного самоуправления Ханты-Мансийского района информации о регистрации соответствующей фракции, списк</w:t>
      </w:r>
      <w:r w:rsidR="00BC5B2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членов фракции, программы о намерениях (партийной программы), а также сведени</w:t>
      </w:r>
      <w:r w:rsidR="00BC5B2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 лицах, уполномоченных представлять интересы фракции.</w:t>
      </w:r>
    </w:p>
    <w:p w:rsidR="006E6566" w:rsidRPr="006E6566" w:rsidRDefault="006E6566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</w:t>
      </w:r>
      <w:r w:rsidRPr="009B4D62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 момента его подписания</w:t>
      </w:r>
      <w:r w:rsidRPr="009B4D62"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787E7A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5EB">
        <w:rPr>
          <w:sz w:val="28"/>
          <w:szCs w:val="28"/>
        </w:rPr>
        <w:t xml:space="preserve"> 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215FB7">
        <w:rPr>
          <w:sz w:val="28"/>
          <w:szCs w:val="28"/>
        </w:rPr>
        <w:tab/>
      </w:r>
      <w:r w:rsidR="00215FB7">
        <w:rPr>
          <w:sz w:val="28"/>
          <w:szCs w:val="28"/>
        </w:rPr>
        <w:tab/>
      </w:r>
      <w:r w:rsidR="00215FB7">
        <w:rPr>
          <w:sz w:val="28"/>
          <w:szCs w:val="28"/>
        </w:rPr>
        <w:tab/>
      </w:r>
      <w:r w:rsidR="00215FB7">
        <w:rPr>
          <w:sz w:val="28"/>
          <w:szCs w:val="28"/>
        </w:rPr>
        <w:tab/>
      </w:r>
      <w:r w:rsidR="00215FB7">
        <w:rPr>
          <w:sz w:val="28"/>
          <w:szCs w:val="28"/>
        </w:rPr>
        <w:tab/>
        <w:t xml:space="preserve">                П.Н. Захаров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215FB7" w:rsidRDefault="00685D27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B87549">
        <w:rPr>
          <w:sz w:val="28"/>
          <w:szCs w:val="28"/>
        </w:rPr>
        <w:t>2011</w:t>
      </w:r>
      <w:bookmarkStart w:id="0" w:name="_GoBack"/>
      <w:bookmarkEnd w:id="0"/>
    </w:p>
    <w:p w:rsidR="001E553C" w:rsidRDefault="001E553C" w:rsidP="00B87549">
      <w:pPr>
        <w:jc w:val="both"/>
        <w:rPr>
          <w:sz w:val="28"/>
          <w:szCs w:val="28"/>
        </w:rPr>
      </w:pPr>
    </w:p>
    <w:sectPr w:rsidR="001E553C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1" w:rsidRDefault="00144851" w:rsidP="00016B00">
      <w:r>
        <w:separator/>
      </w:r>
    </w:p>
  </w:endnote>
  <w:endnote w:type="continuationSeparator" w:id="0">
    <w:p w:rsidR="00144851" w:rsidRDefault="0014485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1" w:rsidRDefault="00144851" w:rsidP="00016B00">
      <w:r>
        <w:separator/>
      </w:r>
    </w:p>
  </w:footnote>
  <w:footnote w:type="continuationSeparator" w:id="0">
    <w:p w:rsidR="00144851" w:rsidRDefault="00144851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5FB7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6E4E-31E9-4945-BDA3-1AF4A0B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10</cp:revision>
  <cp:lastPrinted>2011-03-14T07:03:00Z</cp:lastPrinted>
  <dcterms:created xsi:type="dcterms:W3CDTF">2011-03-15T04:07:00Z</dcterms:created>
  <dcterms:modified xsi:type="dcterms:W3CDTF">2011-03-22T04:03:00Z</dcterms:modified>
</cp:coreProperties>
</file>